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25CB1F">
      <w:pPr>
        <w:jc w:val="center"/>
        <w:rPr>
          <w:rFonts w:hint="eastAsia" w:ascii="黑体" w:hAnsi="黑体" w:eastAsia="黑体"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/>
          <w:bCs/>
          <w:sz w:val="44"/>
          <w:szCs w:val="44"/>
          <w:lang w:val="en-US" w:eastAsia="zh-CN"/>
        </w:rPr>
        <w:t>2027</w:t>
      </w:r>
      <w:r>
        <w:rPr>
          <w:rFonts w:hint="eastAsia" w:ascii="黑体" w:hAnsi="黑体" w:eastAsia="黑体"/>
          <w:bCs/>
          <w:sz w:val="44"/>
          <w:szCs w:val="44"/>
        </w:rPr>
        <w:t>年度</w:t>
      </w:r>
      <w:r>
        <w:rPr>
          <w:rFonts w:hint="eastAsia" w:ascii="黑体" w:hAnsi="黑体" w:eastAsia="黑体"/>
          <w:bCs/>
          <w:sz w:val="44"/>
          <w:szCs w:val="44"/>
          <w:lang w:val="en-US" w:eastAsia="zh-CN"/>
        </w:rPr>
        <w:t>鄂尔多斯生态环境职业学院</w:t>
      </w:r>
    </w:p>
    <w:p w14:paraId="57BCBFD0">
      <w:pPr>
        <w:jc w:val="center"/>
        <w:rPr>
          <w:rFonts w:hint="eastAsia" w:ascii="黑体" w:hAnsi="黑体" w:eastAsia="黑体"/>
          <w:bCs/>
          <w:sz w:val="36"/>
          <w:szCs w:val="36"/>
        </w:rPr>
      </w:pPr>
      <w:r>
        <w:rPr>
          <w:rFonts w:hint="eastAsia" w:ascii="黑体" w:hAnsi="黑体" w:eastAsia="黑体"/>
          <w:bCs/>
          <w:sz w:val="44"/>
          <w:szCs w:val="44"/>
          <w:lang w:val="en-US" w:eastAsia="zh-CN"/>
        </w:rPr>
        <w:t>三清零专项征集论证</w:t>
      </w:r>
      <w:r>
        <w:rPr>
          <w:rFonts w:hint="eastAsia" w:ascii="黑体" w:hAnsi="黑体" w:eastAsia="黑体"/>
          <w:bCs/>
          <w:sz w:val="44"/>
          <w:szCs w:val="44"/>
        </w:rPr>
        <w:t>活页</w:t>
      </w:r>
    </w:p>
    <w:tbl>
      <w:tblPr>
        <w:tblStyle w:val="9"/>
        <w:tblW w:w="100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0"/>
      </w:tblGrid>
      <w:tr w14:paraId="351F2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0080" w:type="dxa"/>
          </w:tcPr>
          <w:p w14:paraId="74658BF3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</w:pPr>
            <w:r>
              <w:rPr>
                <w:rFonts w:hint="eastAsia" w:eastAsia="仿宋_GB2312" w:cs="Times New Roman"/>
                <w:b/>
                <w:bCs/>
                <w:sz w:val="28"/>
                <w:szCs w:val="28"/>
                <w:lang w:val="en-US" w:eastAsia="zh-CN" w:bidi="ar"/>
              </w:rPr>
              <w:t>征集项目（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bidi="ar"/>
              </w:rPr>
              <w:t>课题</w:t>
            </w:r>
            <w:r>
              <w:rPr>
                <w:rFonts w:hint="eastAsia" w:eastAsia="仿宋_GB2312" w:cs="Times New Roman"/>
                <w:b/>
                <w:bCs/>
                <w:sz w:val="28"/>
                <w:szCs w:val="28"/>
                <w:lang w:val="en-US" w:eastAsia="zh-CN" w:bidi="ar"/>
              </w:rPr>
              <w:t>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bidi="ar"/>
              </w:rPr>
              <w:t>名称：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 w:bidi="ar"/>
              </w:rPr>
              <w:t xml:space="preserve"> </w:t>
            </w:r>
          </w:p>
        </w:tc>
      </w:tr>
      <w:tr w14:paraId="0F1A1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0080" w:type="dxa"/>
          </w:tcPr>
          <w:p w14:paraId="6BD4EA44">
            <w:pPr>
              <w:adjustRightInd w:val="0"/>
              <w:snapToGrid w:val="0"/>
              <w:rPr>
                <w:rFonts w:hint="default" w:ascii="Times New Roman" w:hAnsi="Times New Roman" w:eastAsia="仿宋_GB2312" w:cs="Times New Roman"/>
                <w:b/>
                <w:bCs/>
                <w:sz w:val="28"/>
                <w:szCs w:val="28"/>
                <w:lang w:val="en-US" w:eastAsia="zh-CN" w:bidi="ar"/>
              </w:rPr>
            </w:pPr>
            <w:r>
              <w:rPr>
                <w:rFonts w:hint="eastAsia" w:eastAsia="仿宋_GB2312" w:cs="Times New Roman"/>
                <w:b/>
                <w:bCs/>
                <w:sz w:val="28"/>
                <w:szCs w:val="28"/>
                <w:lang w:val="en-US" w:eastAsia="zh-CN" w:bidi="ar"/>
              </w:rPr>
              <w:t>项目经费额度：               项目执行期：</w:t>
            </w:r>
          </w:p>
        </w:tc>
      </w:tr>
      <w:tr w14:paraId="1B322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31E2CF58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  <w:t>主题词：</w:t>
            </w:r>
          </w:p>
        </w:tc>
      </w:tr>
      <w:tr w14:paraId="267DB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080" w:type="dxa"/>
          </w:tcPr>
          <w:p w14:paraId="17045850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</w:pPr>
            <w:bookmarkStart w:id="0" w:name="OLE_LINK1"/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  <w:t>课题设计论证：</w:t>
            </w:r>
          </w:p>
          <w:bookmarkEnd w:id="0"/>
          <w:p w14:paraId="2019D48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bookmarkStart w:id="1" w:name="heading_28"/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一、本领域研究现状认知</w:t>
            </w:r>
          </w:p>
          <w:p w14:paraId="5362657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（一）国内外研究现状</w:t>
            </w:r>
          </w:p>
          <w:p w14:paraId="70DC25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（二）鄂尔多斯</w:t>
            </w:r>
            <w:r>
              <w:rPr>
                <w:rFonts w:hint="eastAsia" w:ascii="宋体" w:hAnsi="宋体" w:cs="宋体"/>
                <w:color w:val="1F2329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1F2329"/>
                <w:sz w:val="24"/>
                <w:szCs w:val="24"/>
                <w:lang w:val="en-US" w:eastAsia="zh-CN"/>
              </w:rPr>
              <w:t>或某区域</w:t>
            </w:r>
            <w:r>
              <w:rPr>
                <w:rFonts w:hint="eastAsia" w:ascii="宋体" w:hAnsi="宋体" w:cs="宋体"/>
                <w:color w:val="1F2329"/>
                <w:sz w:val="24"/>
                <w:szCs w:val="24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相关研究梳理</w:t>
            </w:r>
          </w:p>
          <w:p w14:paraId="45E2D0F6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（三）本课题研究定位</w:t>
            </w:r>
          </w:p>
          <w:p w14:paraId="0CA763D2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二、主要内容、研究方法和创新点</w:t>
            </w:r>
          </w:p>
          <w:p w14:paraId="6DD9765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（一）主要内容</w:t>
            </w:r>
          </w:p>
          <w:p w14:paraId="27789FF2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（二）研究方法</w:t>
            </w:r>
            <w:bookmarkStart w:id="2" w:name="_GoBack"/>
            <w:bookmarkEnd w:id="2"/>
          </w:p>
          <w:p w14:paraId="1E2ED0A5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（三）创新点</w:t>
            </w:r>
          </w:p>
          <w:p w14:paraId="34774C58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三、课题</w:t>
            </w:r>
            <w:r>
              <w:rPr>
                <w:rFonts w:hint="eastAsia" w:cs="宋体"/>
                <w:color w:val="1F2329"/>
                <w:sz w:val="24"/>
                <w:szCs w:val="24"/>
                <w:lang w:val="en-US" w:eastAsia="zh-CN"/>
              </w:rPr>
              <w:t>要素</w:t>
            </w:r>
            <w:r>
              <w:rPr>
                <w:rFonts w:hint="eastAsia" w:ascii="宋体" w:hAnsi="宋体" w:eastAsia="宋体" w:cs="宋体"/>
                <w:b/>
                <w:color w:val="1F2329"/>
                <w:kern w:val="2"/>
                <w:sz w:val="24"/>
                <w:szCs w:val="24"/>
                <w:lang w:val="en-US" w:eastAsia="zh-CN" w:bidi="ar-SA"/>
              </w:rPr>
              <w:t>（含年度分阶段绩效指标、技术路线、经费</w:t>
            </w:r>
            <w:r>
              <w:rPr>
                <w:rFonts w:hint="eastAsia" w:cs="宋体"/>
                <w:b/>
                <w:color w:val="1F2329"/>
                <w:kern w:val="2"/>
                <w:sz w:val="24"/>
                <w:szCs w:val="24"/>
                <w:lang w:val="en-US" w:eastAsia="zh-CN" w:bidi="ar-SA"/>
              </w:rPr>
              <w:t>年度</w:t>
            </w:r>
            <w:r>
              <w:rPr>
                <w:rFonts w:hint="eastAsia" w:ascii="宋体" w:hAnsi="宋体" w:eastAsia="宋体" w:cs="宋体"/>
                <w:b/>
                <w:color w:val="1F2329"/>
                <w:kern w:val="2"/>
                <w:sz w:val="24"/>
                <w:szCs w:val="24"/>
                <w:lang w:val="en-US" w:eastAsia="zh-CN" w:bidi="ar-SA"/>
              </w:rPr>
              <w:t>预算）</w:t>
            </w:r>
          </w:p>
          <w:p w14:paraId="0E96F2F4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四、可行性分析</w:t>
            </w:r>
            <w:r>
              <w:rPr>
                <w:rFonts w:hint="eastAsia" w:cs="宋体"/>
                <w:color w:val="1F2329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color w:val="1F2329"/>
                <w:sz w:val="24"/>
                <w:szCs w:val="24"/>
                <w:lang w:val="en-US" w:eastAsia="zh-CN"/>
              </w:rPr>
              <w:t>建议框架</w:t>
            </w:r>
            <w:r>
              <w:rPr>
                <w:rFonts w:hint="eastAsia" w:cs="宋体"/>
                <w:color w:val="1F2329"/>
                <w:sz w:val="24"/>
                <w:szCs w:val="24"/>
                <w:lang w:eastAsia="zh-CN"/>
              </w:rPr>
              <w:t>）</w:t>
            </w:r>
          </w:p>
          <w:p w14:paraId="7278FEE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（一）政策可行性</w:t>
            </w:r>
          </w:p>
          <w:p w14:paraId="63508A3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（二）现实可行性</w:t>
            </w:r>
          </w:p>
          <w:p w14:paraId="3982ADCF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（三）技术可行性</w:t>
            </w:r>
          </w:p>
          <w:p w14:paraId="4CBFC2C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（四）组织可行性</w:t>
            </w:r>
          </w:p>
          <w:p w14:paraId="0F4AC4AD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（五）成果可行性</w:t>
            </w:r>
          </w:p>
          <w:p w14:paraId="2D61BC1C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五、课题组已有研究基础</w:t>
            </w:r>
            <w:r>
              <w:rPr>
                <w:rFonts w:hint="eastAsia" w:cs="宋体"/>
                <w:color w:val="1F2329"/>
                <w:sz w:val="24"/>
                <w:szCs w:val="24"/>
                <w:lang w:eastAsia="zh-CN"/>
              </w:rPr>
              <w:t>（</w:t>
            </w:r>
            <w:r>
              <w:rPr>
                <w:rFonts w:hint="eastAsia" w:cs="宋体"/>
                <w:color w:val="1F2329"/>
                <w:sz w:val="24"/>
                <w:szCs w:val="24"/>
                <w:lang w:val="en-US" w:eastAsia="zh-CN"/>
              </w:rPr>
              <w:t>课题组成员与现有成果</w:t>
            </w:r>
            <w:r>
              <w:rPr>
                <w:rFonts w:hint="eastAsia" w:cs="宋体"/>
                <w:color w:val="1F2329"/>
                <w:sz w:val="24"/>
                <w:szCs w:val="24"/>
                <w:lang w:eastAsia="zh-CN"/>
              </w:rPr>
              <w:t>）</w:t>
            </w:r>
          </w:p>
          <w:p w14:paraId="778D97CA">
            <w:pPr>
              <w:pStyle w:val="2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1F2329"/>
                <w:sz w:val="24"/>
                <w:szCs w:val="24"/>
              </w:rPr>
              <w:t>六、整体进度规划</w:t>
            </w:r>
          </w:p>
          <w:p w14:paraId="79C11F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hanging="360"/>
              <w:jc w:val="left"/>
              <w:textAlignment w:val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七、参考文献</w:t>
            </w:r>
            <w:bookmarkEnd w:id="1"/>
          </w:p>
          <w:p w14:paraId="197A62FA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</w:pPr>
          </w:p>
          <w:p w14:paraId="484C7A10">
            <w:pPr>
              <w:adjustRightInd w:val="0"/>
              <w:snapToGrid w:val="0"/>
              <w:rPr>
                <w:rFonts w:hint="eastAsia" w:ascii="Times New Roman" w:hAnsi="Times New Roman" w:eastAsia="仿宋_GB2312" w:cs="Times New Roman"/>
                <w:sz w:val="28"/>
                <w:szCs w:val="28"/>
                <w:lang w:bidi="ar"/>
              </w:rPr>
            </w:pPr>
          </w:p>
        </w:tc>
      </w:tr>
    </w:tbl>
    <w:p w14:paraId="2B5F061F">
      <w:pPr>
        <w:tabs>
          <w:tab w:val="left" w:pos="-540"/>
        </w:tabs>
        <w:ind w:right="-359" w:rightChars="-171" w:firstLine="240" w:firstLineChars="100"/>
        <w:rPr>
          <w:rFonts w:hint="eastAsia" w:ascii="楷体" w:hAnsi="楷体" w:eastAsia="楷体"/>
          <w:sz w:val="24"/>
          <w:lang w:eastAsia="zh-CN"/>
        </w:rPr>
      </w:pPr>
      <w:r>
        <w:rPr>
          <w:rFonts w:hint="eastAsia" w:ascii="楷体" w:hAnsi="楷体" w:eastAsia="楷体"/>
          <w:sz w:val="24"/>
        </w:rPr>
        <w:t>说明：1.论证活页填写内容中不得直接透露个人信息及相关背景资料</w:t>
      </w:r>
      <w:r>
        <w:rPr>
          <w:rFonts w:hint="eastAsia" w:ascii="楷体" w:hAnsi="楷体" w:eastAsia="楷体"/>
          <w:sz w:val="24"/>
          <w:lang w:eastAsia="zh-CN"/>
        </w:rPr>
        <w:t>。</w:t>
      </w:r>
    </w:p>
    <w:sectPr>
      <w:footerReference r:id="rId3" w:type="default"/>
      <w:footerReference r:id="rId4" w:type="even"/>
      <w:pgSz w:w="11906" w:h="16838"/>
      <w:pgMar w:top="1134" w:right="1418" w:bottom="1134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0F8AAA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>1</w:t>
    </w:r>
    <w:r>
      <w:fldChar w:fldCharType="end"/>
    </w:r>
  </w:p>
  <w:p w14:paraId="136EBD98"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269567">
    <w:pPr>
      <w:pStyle w:val="5"/>
      <w:framePr w:wrap="around" w:vAnchor="text" w:hAnchor="margin" w:xAlign="center" w:y="1"/>
      <w:rPr>
        <w:rStyle w:val="12"/>
      </w:rPr>
    </w:pPr>
    <w:r>
      <w:fldChar w:fldCharType="begin"/>
    </w:r>
    <w:r>
      <w:rPr>
        <w:rStyle w:val="12"/>
      </w:rPr>
      <w:instrText xml:space="preserve">PAGE  </w:instrText>
    </w:r>
    <w:r>
      <w:fldChar w:fldCharType="separate"/>
    </w:r>
    <w:r>
      <w:rPr>
        <w:rStyle w:val="12"/>
      </w:rPr>
      <w:t xml:space="preserve"> </w:t>
    </w:r>
    <w:r>
      <w:fldChar w:fldCharType="end"/>
    </w:r>
  </w:p>
  <w:p w14:paraId="628B1C5D"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D475DC4"/>
    <w:multiLevelType w:val="multilevel"/>
    <w:tmpl w:val="7D475DC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475"/>
    <w:rsid w:val="00023E65"/>
    <w:rsid w:val="00026A9A"/>
    <w:rsid w:val="00061867"/>
    <w:rsid w:val="0009735D"/>
    <w:rsid w:val="000E37EC"/>
    <w:rsid w:val="000E3AE0"/>
    <w:rsid w:val="000E535C"/>
    <w:rsid w:val="001142F7"/>
    <w:rsid w:val="0012574E"/>
    <w:rsid w:val="00134B74"/>
    <w:rsid w:val="00194718"/>
    <w:rsid w:val="001B45FA"/>
    <w:rsid w:val="001B7864"/>
    <w:rsid w:val="001E4A31"/>
    <w:rsid w:val="002606BB"/>
    <w:rsid w:val="0026655A"/>
    <w:rsid w:val="002B6C83"/>
    <w:rsid w:val="002C3F58"/>
    <w:rsid w:val="003A69A5"/>
    <w:rsid w:val="003B1775"/>
    <w:rsid w:val="003E2022"/>
    <w:rsid w:val="0040440D"/>
    <w:rsid w:val="00430962"/>
    <w:rsid w:val="004A48A4"/>
    <w:rsid w:val="00513113"/>
    <w:rsid w:val="005215F4"/>
    <w:rsid w:val="0052275E"/>
    <w:rsid w:val="00526D0E"/>
    <w:rsid w:val="00537F2C"/>
    <w:rsid w:val="00543186"/>
    <w:rsid w:val="0058008C"/>
    <w:rsid w:val="0059075F"/>
    <w:rsid w:val="005A5C5D"/>
    <w:rsid w:val="005B79D2"/>
    <w:rsid w:val="005C1932"/>
    <w:rsid w:val="005E13FF"/>
    <w:rsid w:val="005E2356"/>
    <w:rsid w:val="00633AC5"/>
    <w:rsid w:val="006568D7"/>
    <w:rsid w:val="00672535"/>
    <w:rsid w:val="006F680C"/>
    <w:rsid w:val="0070006C"/>
    <w:rsid w:val="0071188E"/>
    <w:rsid w:val="0072170E"/>
    <w:rsid w:val="007237FA"/>
    <w:rsid w:val="00774514"/>
    <w:rsid w:val="00850EA6"/>
    <w:rsid w:val="00866BF2"/>
    <w:rsid w:val="008D26E7"/>
    <w:rsid w:val="00916B1F"/>
    <w:rsid w:val="00923161"/>
    <w:rsid w:val="009908F1"/>
    <w:rsid w:val="009E36E4"/>
    <w:rsid w:val="00A31DED"/>
    <w:rsid w:val="00A333EF"/>
    <w:rsid w:val="00A413DC"/>
    <w:rsid w:val="00AC7E2F"/>
    <w:rsid w:val="00AE3DF2"/>
    <w:rsid w:val="00AF6D70"/>
    <w:rsid w:val="00B47F11"/>
    <w:rsid w:val="00BA3C4C"/>
    <w:rsid w:val="00BD41EC"/>
    <w:rsid w:val="00BF20A8"/>
    <w:rsid w:val="00C24845"/>
    <w:rsid w:val="00C40957"/>
    <w:rsid w:val="00C87DB1"/>
    <w:rsid w:val="00D5770F"/>
    <w:rsid w:val="00DC5605"/>
    <w:rsid w:val="00DF68C6"/>
    <w:rsid w:val="00E76B73"/>
    <w:rsid w:val="00F34853"/>
    <w:rsid w:val="00F402FB"/>
    <w:rsid w:val="00FA4791"/>
    <w:rsid w:val="00FC2B46"/>
    <w:rsid w:val="1B1F0322"/>
    <w:rsid w:val="42A309C2"/>
    <w:rsid w:val="4B1F47F7"/>
    <w:rsid w:val="59D02760"/>
    <w:rsid w:val="5CEF3301"/>
    <w:rsid w:val="6ECB31DF"/>
    <w:rsid w:val="FDA8BD83"/>
    <w:rsid w:val="FF9ED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黑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footnote text"/>
    <w:basedOn w:val="1"/>
    <w:uiPriority w:val="0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qFormat/>
    <w:uiPriority w:val="0"/>
    <w:rPr>
      <w:b/>
      <w:bCs/>
    </w:rPr>
  </w:style>
  <w:style w:type="character" w:styleId="12">
    <w:name w:val="page number"/>
    <w:uiPriority w:val="0"/>
  </w:style>
  <w:style w:type="character" w:styleId="13">
    <w:name w:val="footnote reference"/>
    <w:qFormat/>
    <w:uiPriority w:val="0"/>
    <w:rPr>
      <w:vertAlign w:val="superscript"/>
    </w:rPr>
  </w:style>
  <w:style w:type="paragraph" w:customStyle="1" w:styleId="14">
    <w:name w:val="Revision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3536</Words>
  <Characters>3741</Characters>
  <Lines>2</Lines>
  <Paragraphs>1</Paragraphs>
  <TotalTime>1</TotalTime>
  <ScaleCrop>false</ScaleCrop>
  <LinksUpToDate>false</LinksUpToDate>
  <CharactersWithSpaces>3901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2026-05-07T09:49:00Z</dcterms:created>
  <dc:creator>ghb</dc:creator>
  <cp:lastModifiedBy>魏春光</cp:lastModifiedBy>
  <cp:lastPrinted>2022-01-15T07:21:00Z</cp:lastPrinted>
  <dcterms:modified xsi:type="dcterms:W3CDTF">2026-07-16T01:24:02Z</dcterms:modified>
  <dc:title>二、课题设计论证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8AF732818CB34A5487E7213A948D9A9E_12</vt:lpwstr>
  </property>
  <property fmtid="{D5CDD505-2E9C-101B-9397-08002B2CF9AE}" pid="4" name="KSOTemplateDocerSaveRecord">
    <vt:lpwstr>eyJoZGlkIjoiZTU5NmMyYWE5ZjI3MDU1MmY2MjcxODczM2UxODVmYzciLCJ1c2VySWQiOiIzMzkwNjU1ODIifQ==</vt:lpwstr>
  </property>
</Properties>
</file>