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469C3">
      <w:pPr>
        <w:pStyle w:val="8"/>
        <w:spacing w:after="0" w:line="600" w:lineRule="exact"/>
        <w:ind w:left="0" w:leftChars="0" w:firstLine="0" w:firstLineChars="0"/>
        <w:jc w:val="left"/>
        <w:rPr>
          <w:rFonts w:hint="eastAsia" w:ascii="方正小标宋简体" w:eastAsia="仿宋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bookmarkStart w:id="6" w:name="_GoBack"/>
      <w:bookmarkEnd w:id="6"/>
    </w:p>
    <w:p w14:paraId="1563F65A">
      <w:pPr>
        <w:pStyle w:val="7"/>
        <w:spacing w:after="0" w:line="500" w:lineRule="exact"/>
        <w:ind w:firstLine="0" w:firstLineChars="0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鄂尔多斯生态环境职业学院</w:t>
      </w:r>
    </w:p>
    <w:p w14:paraId="7C2D9935">
      <w:pPr>
        <w:pStyle w:val="7"/>
        <w:spacing w:after="0" w:line="500" w:lineRule="exact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2027年度三清零专项</w:t>
      </w:r>
      <w:r>
        <w:rPr>
          <w:rFonts w:hint="eastAsia" w:ascii="方正小标宋简体" w:eastAsia="方正小标宋简体"/>
          <w:sz w:val="44"/>
          <w:szCs w:val="44"/>
        </w:rPr>
        <w:t>项目需求征集表</w:t>
      </w:r>
    </w:p>
    <w:p w14:paraId="3F10E963">
      <w:pPr>
        <w:pStyle w:val="2"/>
      </w:pPr>
    </w:p>
    <w:tbl>
      <w:tblPr>
        <w:tblStyle w:val="10"/>
        <w:tblW w:w="949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567"/>
        <w:gridCol w:w="851"/>
        <w:gridCol w:w="567"/>
        <w:gridCol w:w="425"/>
        <w:gridCol w:w="284"/>
        <w:gridCol w:w="1417"/>
        <w:gridCol w:w="142"/>
        <w:gridCol w:w="1276"/>
        <w:gridCol w:w="567"/>
        <w:gridCol w:w="807"/>
        <w:gridCol w:w="1319"/>
      </w:tblGrid>
      <w:tr w14:paraId="4C4BE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276" w:type="dxa"/>
            <w:vMerge w:val="restart"/>
            <w:vAlign w:val="center"/>
          </w:tcPr>
          <w:p w14:paraId="4FCA6D30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基本</w:t>
            </w:r>
          </w:p>
          <w:p w14:paraId="71E6BD99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信息</w:t>
            </w:r>
          </w:p>
        </w:tc>
        <w:tc>
          <w:tcPr>
            <w:tcW w:w="2410" w:type="dxa"/>
            <w:gridSpan w:val="4"/>
            <w:vAlign w:val="center"/>
          </w:tcPr>
          <w:p w14:paraId="5DDCCE65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提出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系部、中心</w:t>
            </w:r>
            <w:r>
              <w:rPr>
                <w:rFonts w:ascii="仿宋" w:hAnsi="仿宋" w:eastAsia="仿宋"/>
                <w:sz w:val="28"/>
                <w:szCs w:val="28"/>
              </w:rPr>
              <w:t>（公章）</w:t>
            </w:r>
          </w:p>
        </w:tc>
        <w:tc>
          <w:tcPr>
            <w:tcW w:w="5812" w:type="dxa"/>
            <w:gridSpan w:val="7"/>
            <w:vAlign w:val="center"/>
          </w:tcPr>
          <w:p w14:paraId="3C949CCE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7B69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276" w:type="dxa"/>
            <w:vMerge w:val="continue"/>
            <w:tcBorders/>
            <w:vAlign w:val="center"/>
          </w:tcPr>
          <w:p w14:paraId="1C158920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11D5D1B2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需求（项目）名称</w:t>
            </w:r>
          </w:p>
        </w:tc>
        <w:tc>
          <w:tcPr>
            <w:tcW w:w="5812" w:type="dxa"/>
            <w:gridSpan w:val="7"/>
            <w:vAlign w:val="center"/>
          </w:tcPr>
          <w:p w14:paraId="0FF31139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8E97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tcBorders/>
            <w:vAlign w:val="center"/>
          </w:tcPr>
          <w:p w14:paraId="33C94CE5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6ABEF64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项目类别</w:t>
            </w:r>
          </w:p>
        </w:tc>
        <w:tc>
          <w:tcPr>
            <w:tcW w:w="1276" w:type="dxa"/>
            <w:gridSpan w:val="3"/>
            <w:vAlign w:val="center"/>
          </w:tcPr>
          <w:p w14:paraId="577F8F35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77DA474">
            <w:pPr>
              <w:pStyle w:val="7"/>
              <w:spacing w:after="0" w:line="400" w:lineRule="exact"/>
              <w:ind w:firstLine="0" w:firstLineChars="0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支持类别</w:t>
            </w:r>
          </w:p>
        </w:tc>
        <w:tc>
          <w:tcPr>
            <w:tcW w:w="1276" w:type="dxa"/>
            <w:vAlign w:val="center"/>
          </w:tcPr>
          <w:p w14:paraId="65E53BD8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33ACF3AA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研究方向</w:t>
            </w:r>
          </w:p>
        </w:tc>
        <w:tc>
          <w:tcPr>
            <w:tcW w:w="1319" w:type="dxa"/>
            <w:vAlign w:val="center"/>
          </w:tcPr>
          <w:p w14:paraId="424BDFD7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92C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tcBorders/>
            <w:vAlign w:val="center"/>
          </w:tcPr>
          <w:p w14:paraId="025355C8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EA754F6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研发</w:t>
            </w:r>
            <w:r>
              <w:rPr>
                <w:rFonts w:ascii="仿宋" w:hAnsi="仿宋" w:eastAsia="仿宋"/>
                <w:sz w:val="28"/>
                <w:szCs w:val="28"/>
              </w:rPr>
              <w:t>经费拟总投入（万元）</w:t>
            </w:r>
          </w:p>
        </w:tc>
        <w:tc>
          <w:tcPr>
            <w:tcW w:w="2126" w:type="dxa"/>
            <w:gridSpan w:val="3"/>
            <w:vAlign w:val="center"/>
          </w:tcPr>
          <w:p w14:paraId="5FD2E6F2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4D1A642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其中财政资金需求（万元）</w:t>
            </w:r>
          </w:p>
        </w:tc>
        <w:tc>
          <w:tcPr>
            <w:tcW w:w="2126" w:type="dxa"/>
            <w:gridSpan w:val="2"/>
            <w:vAlign w:val="center"/>
          </w:tcPr>
          <w:p w14:paraId="650FC059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2F86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tcBorders/>
            <w:vAlign w:val="center"/>
          </w:tcPr>
          <w:p w14:paraId="1FDC0865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B143264">
            <w:pPr>
              <w:pStyle w:val="7"/>
              <w:spacing w:after="0" w:line="400" w:lineRule="exact"/>
              <w:ind w:firstLine="0" w:firstLine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依托实验室</w:t>
            </w:r>
          </w:p>
          <w:p w14:paraId="58917AEF">
            <w:pPr>
              <w:pStyle w:val="7"/>
              <w:spacing w:after="0" w:line="40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平台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2126" w:type="dxa"/>
            <w:gridSpan w:val="3"/>
            <w:vAlign w:val="center"/>
          </w:tcPr>
          <w:p w14:paraId="43C49A06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EAB80A8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联系人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/</w:t>
            </w:r>
            <w:r>
              <w:rPr>
                <w:rFonts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gridSpan w:val="2"/>
            <w:vAlign w:val="center"/>
          </w:tcPr>
          <w:p w14:paraId="1C0F8135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F4A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tcBorders/>
            <w:vAlign w:val="center"/>
          </w:tcPr>
          <w:p w14:paraId="28502631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6FCCA26">
            <w:pPr>
              <w:pStyle w:val="7"/>
              <w:spacing w:after="0" w:line="400" w:lineRule="exact"/>
              <w:ind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执行期</w:t>
            </w:r>
          </w:p>
        </w:tc>
        <w:tc>
          <w:tcPr>
            <w:tcW w:w="6237" w:type="dxa"/>
            <w:gridSpan w:val="8"/>
            <w:vAlign w:val="center"/>
          </w:tcPr>
          <w:p w14:paraId="07FEA36A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5C6B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</w:trPr>
        <w:tc>
          <w:tcPr>
            <w:tcW w:w="1843" w:type="dxa"/>
            <w:gridSpan w:val="2"/>
            <w:vAlign w:val="center"/>
          </w:tcPr>
          <w:p w14:paraId="7883C0DE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拟解决关键问题及必要性说明（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300字以内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7655" w:type="dxa"/>
            <w:gridSpan w:val="10"/>
            <w:vAlign w:val="center"/>
          </w:tcPr>
          <w:p w14:paraId="6E1A76B5">
            <w:pPr>
              <w:pStyle w:val="2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F732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843" w:type="dxa"/>
            <w:gridSpan w:val="2"/>
            <w:vAlign w:val="center"/>
          </w:tcPr>
          <w:p w14:paraId="21E87B6A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国内外研究现状（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500字以内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7655" w:type="dxa"/>
            <w:gridSpan w:val="10"/>
            <w:vAlign w:val="center"/>
          </w:tcPr>
          <w:p w14:paraId="580F3142">
            <w:pPr>
              <w:ind w:firstLine="420" w:firstLineChars="200"/>
            </w:pPr>
          </w:p>
        </w:tc>
      </w:tr>
      <w:tr w14:paraId="7224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843" w:type="dxa"/>
            <w:gridSpan w:val="2"/>
            <w:vAlign w:val="center"/>
          </w:tcPr>
          <w:p w14:paraId="70BCC8EC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研究内容（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500字以内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7655" w:type="dxa"/>
            <w:gridSpan w:val="10"/>
            <w:vAlign w:val="center"/>
          </w:tcPr>
          <w:p w14:paraId="29B0AE02">
            <w:pPr>
              <w:pStyle w:val="3"/>
            </w:pPr>
            <w:r>
              <w:rPr>
                <w:rFonts w:hint="eastAsia"/>
              </w:rPr>
              <w:t xml:space="preserve">    </w:t>
            </w:r>
          </w:p>
        </w:tc>
      </w:tr>
      <w:tr w14:paraId="22E8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843" w:type="dxa"/>
            <w:gridSpan w:val="2"/>
            <w:vAlign w:val="center"/>
          </w:tcPr>
          <w:p w14:paraId="038D2A2A">
            <w:pPr>
              <w:pStyle w:val="7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考核指标（量化）</w:t>
            </w:r>
          </w:p>
        </w:tc>
        <w:tc>
          <w:tcPr>
            <w:tcW w:w="7655" w:type="dxa"/>
            <w:gridSpan w:val="10"/>
            <w:vAlign w:val="center"/>
          </w:tcPr>
          <w:p w14:paraId="4503DE02">
            <w:pPr>
              <w:pStyle w:val="2"/>
              <w:ind w:firstLine="0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1C472F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bookmarkStart w:id="0" w:name="heading_2"/>
      <w:r>
        <w:rPr>
          <w:rFonts w:hint="eastAsia" w:ascii="宋体" w:hAnsi="宋体" w:cs="宋体"/>
          <w:b/>
          <w:sz w:val="21"/>
          <w:szCs w:val="21"/>
          <w:lang w:val="en-US" w:eastAsia="zh-CN"/>
        </w:rPr>
        <w:t>项目类别：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21"/>
          <w:szCs w:val="21"/>
        </w:rPr>
        <w:t>重大专项（平台类、省部级攻关）</w:t>
      </w:r>
      <w:r>
        <w:rPr>
          <w:rFonts w:hint="eastAsia" w:ascii="宋体" w:hAnsi="宋体" w:eastAsia="宋体" w:cs="宋体"/>
          <w:sz w:val="21"/>
          <w:szCs w:val="21"/>
        </w:rPr>
        <w:t>：周期2-3年，对标2027年省部级平台建设硬性指标。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21"/>
          <w:szCs w:val="21"/>
        </w:rPr>
        <w:t>重点专项（应用技术、成果转化）</w:t>
      </w:r>
      <w:r>
        <w:rPr>
          <w:rFonts w:hint="eastAsia" w:ascii="宋体" w:hAnsi="宋体" w:eastAsia="宋体" w:cs="宋体"/>
          <w:sz w:val="21"/>
          <w:szCs w:val="21"/>
        </w:rPr>
        <w:t>：资助2-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50</w:t>
      </w:r>
      <w:r>
        <w:rPr>
          <w:rFonts w:hint="eastAsia" w:ascii="宋体" w:hAnsi="宋体" w:eastAsia="宋体" w:cs="宋体"/>
          <w:sz w:val="21"/>
          <w:szCs w:val="21"/>
        </w:rPr>
        <w:t>万元，周期1-3年，重点保障横向到账、技术落地。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21"/>
          <w:szCs w:val="21"/>
        </w:rPr>
        <w:t>青年培育专项（40周岁以下青年教师）</w:t>
      </w:r>
      <w:r>
        <w:rPr>
          <w:rFonts w:hint="eastAsia" w:ascii="宋体" w:hAnsi="宋体" w:eastAsia="宋体" w:cs="宋体"/>
          <w:sz w:val="21"/>
          <w:szCs w:val="21"/>
        </w:rPr>
        <w:t>：资助1-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sz w:val="21"/>
          <w:szCs w:val="21"/>
        </w:rPr>
        <w:t>万元，周期1-2年，科研业务费40%额度定向供给。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b/>
          <w:sz w:val="21"/>
          <w:szCs w:val="21"/>
        </w:rPr>
        <w:t>教学产教融合专项</w:t>
      </w:r>
      <w:r>
        <w:rPr>
          <w:rFonts w:hint="eastAsia" w:ascii="宋体" w:hAnsi="宋体" w:eastAsia="宋体" w:cs="宋体"/>
          <w:sz w:val="21"/>
          <w:szCs w:val="21"/>
        </w:rPr>
        <w:t>：资助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1-10</w:t>
      </w:r>
      <w:r>
        <w:rPr>
          <w:rFonts w:hint="eastAsia" w:ascii="宋体" w:hAnsi="宋体" w:eastAsia="宋体" w:cs="宋体"/>
          <w:sz w:val="21"/>
          <w:szCs w:val="21"/>
        </w:rPr>
        <w:t>万元，周期1-2年。</w:t>
      </w: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超额度</w:t>
      </w:r>
      <w:r>
        <w:rPr>
          <w:rFonts w:hint="eastAsia" w:ascii="宋体" w:hAnsi="宋体" w:cs="宋体"/>
          <w:b/>
          <w:bCs/>
          <w:color w:val="FF0000"/>
          <w:sz w:val="21"/>
          <w:szCs w:val="21"/>
          <w:lang w:val="en-US" w:eastAsia="zh-CN"/>
        </w:rPr>
        <w:t>的</w:t>
      </w: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，可一事一议。</w:t>
      </w:r>
    </w:p>
    <w:p w14:paraId="0AC61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支持类别</w:t>
      </w:r>
      <w:bookmarkEnd w:id="0"/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：</w:t>
      </w:r>
      <w:bookmarkStart w:id="1" w:name="heading_3"/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1.高能级科研平台建设专项</w:t>
      </w:r>
      <w:bookmarkEnd w:id="1"/>
      <w:bookmarkStart w:id="2" w:name="heading_4"/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；2.生态环保应用技术攻关专项</w:t>
      </w:r>
      <w:bookmarkEnd w:id="2"/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；</w:t>
      </w:r>
      <w:bookmarkStart w:id="3" w:name="heading_5"/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3.科技成果转化专项</w:t>
      </w:r>
      <w:bookmarkEnd w:id="3"/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；</w:t>
      </w:r>
      <w:bookmarkStart w:id="4" w:name="heading_6"/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4.高层次创新人才团队培育专项</w:t>
      </w:r>
      <w:bookmarkEnd w:id="4"/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；</w:t>
      </w:r>
      <w:bookmarkStart w:id="5" w:name="heading_7"/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5.产教融合与教学成果提质专项</w:t>
      </w:r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9C70B8E-1205-43D7-914A-A69EE7EA77D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12D2024-9055-478A-B77D-05FC35D21DF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00000"/>
    <w:rsid w:val="1F1B52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firstLine="840"/>
    </w:pPr>
  </w:style>
  <w:style w:type="paragraph" w:styleId="3">
    <w:name w:val="Body Text"/>
    <w:basedOn w:val="1"/>
    <w:link w:val="14"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next w:val="2"/>
    <w:link w:val="13"/>
    <w:qFormat/>
    <w:uiPriority w:val="0"/>
    <w:pPr>
      <w:ind w:firstLine="420" w:firstLineChars="100"/>
    </w:pPr>
  </w:style>
  <w:style w:type="paragraph" w:styleId="8">
    <w:name w:val="Body Text First Indent 2"/>
    <w:basedOn w:val="4"/>
    <w:next w:val="7"/>
    <w:qFormat/>
    <w:uiPriority w:val="0"/>
    <w:pPr>
      <w:spacing w:line="560" w:lineRule="exact"/>
      <w:ind w:firstLine="420" w:firstLineChars="200"/>
    </w:pPr>
    <w:rPr>
      <w:rFonts w:ascii="Calibri" w:hAnsi="Calibri" w:eastAsia="宋体" w:cs="黑体"/>
      <w:sz w:val="2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customStyle="1" w:styleId="13">
    <w:name w:val="正文首行缩进 Char"/>
    <w:basedOn w:val="11"/>
    <w:link w:val="7"/>
    <w:qFormat/>
    <w:uiPriority w:val="0"/>
    <w:rPr>
      <w:kern w:val="2"/>
      <w:sz w:val="21"/>
      <w:szCs w:val="22"/>
    </w:rPr>
  </w:style>
  <w:style w:type="character" w:customStyle="1" w:styleId="14">
    <w:name w:val="正文文本 Char"/>
    <w:basedOn w:val="11"/>
    <w:link w:val="3"/>
    <w:qFormat/>
    <w:uiPriority w:val="99"/>
    <w:rPr>
      <w:kern w:val="2"/>
      <w:sz w:val="21"/>
      <w:szCs w:val="22"/>
    </w:rPr>
  </w:style>
  <w:style w:type="character" w:customStyle="1" w:styleId="15">
    <w:name w:val="页眉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160F8-F124-490B-A885-221E993995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1625</Words>
  <Characters>1656</Characters>
  <Paragraphs>54</Paragraphs>
  <TotalTime>5</TotalTime>
  <ScaleCrop>false</ScaleCrop>
  <LinksUpToDate>false</LinksUpToDate>
  <CharactersWithSpaces>1660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2023-12-21T07:54:00Z</dcterms:created>
  <dc:creator>Administrator</dc:creator>
  <cp:lastModifiedBy>魏春光</cp:lastModifiedBy>
  <dcterms:modified xsi:type="dcterms:W3CDTF">2026-07-16T01:06:44Z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f50cd6b689334f17b17fedefeba840e0_23</vt:lpwstr>
  </property>
  <property fmtid="{D5CDD505-2E9C-101B-9397-08002B2CF9AE}" pid="4" name="KSOTemplateDocerSaveRecord">
    <vt:lpwstr>eyJoZGlkIjoiZTU5NmMyYWE5ZjI3MDU1MmY2MjcxODczM2UxODVmYzciLCJ1c2VySWQiOiIzMzkwNjU1ODIifQ==</vt:lpwstr>
  </property>
</Properties>
</file>